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342" w:rsidRDefault="00792342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D05B325" wp14:editId="4EB652A8">
            <wp:simplePos x="0" y="0"/>
            <wp:positionH relativeFrom="column">
              <wp:posOffset>152400</wp:posOffset>
            </wp:positionH>
            <wp:positionV relativeFrom="paragraph">
              <wp:posOffset>152400</wp:posOffset>
            </wp:positionV>
            <wp:extent cx="990600" cy="702310"/>
            <wp:effectExtent l="0" t="0" r="0" b="2540"/>
            <wp:wrapSquare wrapText="bothSides"/>
            <wp:docPr id="1" name="Picture 1" descr="C:\Users\morrisd\AppData\Local\Microsoft\Windows\Temporary Internet Files\Content.IE5\U1LZBMGR\Phillimore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rrisd\AppData\Local\Microsoft\Windows\Temporary Internet Files\Content.IE5\U1LZBMGR\Phillimore 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70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92342" w:rsidRPr="00792342" w:rsidRDefault="00792342" w:rsidP="00792342"/>
    <w:p w:rsidR="00792342" w:rsidRPr="006F6BD0" w:rsidRDefault="006F6BD0" w:rsidP="006F6BD0">
      <w:pPr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 xml:space="preserve">Pupil Premium Grant </w:t>
      </w:r>
      <w:r w:rsidR="00602A98" w:rsidRPr="006F6BD0">
        <w:rPr>
          <w:rFonts w:ascii="Arial" w:hAnsi="Arial" w:cs="Arial"/>
          <w:sz w:val="44"/>
          <w:szCs w:val="44"/>
        </w:rPr>
        <w:t>Expenditure Report</w:t>
      </w:r>
    </w:p>
    <w:p w:rsidR="006F6BD0" w:rsidRPr="006F6BD0" w:rsidRDefault="006F6BD0" w:rsidP="006F6BD0">
      <w:pPr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 xml:space="preserve"> </w:t>
      </w:r>
      <w:r w:rsidRPr="006F6BD0">
        <w:rPr>
          <w:rFonts w:ascii="Arial" w:hAnsi="Arial" w:cs="Arial"/>
          <w:sz w:val="44"/>
          <w:szCs w:val="44"/>
        </w:rPr>
        <w:t>2017-18</w:t>
      </w:r>
    </w:p>
    <w:tbl>
      <w:tblPr>
        <w:tblStyle w:val="TableGrid"/>
        <w:tblpPr w:leftFromText="180" w:rightFromText="180" w:vertAnchor="text" w:horzAnchor="margin" w:tblpY="5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971C8" w:rsidRPr="00551E64" w:rsidTr="00B971C8">
        <w:tc>
          <w:tcPr>
            <w:tcW w:w="9242" w:type="dxa"/>
          </w:tcPr>
          <w:p w:rsidR="00B971C8" w:rsidRPr="00551E64" w:rsidRDefault="00B971C8" w:rsidP="00B971C8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>Context of the school</w:t>
            </w:r>
            <w:r w:rsidR="003641DE" w:rsidRPr="00551E64">
              <w:rPr>
                <w:rFonts w:ascii="Arial" w:hAnsi="Arial" w:cs="Arial"/>
                <w:sz w:val="24"/>
                <w:szCs w:val="24"/>
              </w:rPr>
              <w:t xml:space="preserve"> – highlights </w:t>
            </w:r>
          </w:p>
          <w:p w:rsidR="00B971C8" w:rsidRPr="00551E64" w:rsidRDefault="00CA1207" w:rsidP="00CA1207">
            <w:pPr>
              <w:pStyle w:val="ListParagraph"/>
              <w:numPr>
                <w:ilvl w:val="0"/>
                <w:numId w:val="1"/>
              </w:num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 xml:space="preserve">The school is a larger than averaged sized primary school. It serves the Darnall area of </w:t>
            </w:r>
            <w:r w:rsidR="004D609B" w:rsidRPr="00551E64">
              <w:rPr>
                <w:rFonts w:ascii="Arial" w:hAnsi="Arial" w:cs="Arial"/>
                <w:sz w:val="24"/>
                <w:szCs w:val="24"/>
              </w:rPr>
              <w:t>Sheffield, which</w:t>
            </w:r>
            <w:r w:rsidR="009B4E53" w:rsidRPr="00551E6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D609B" w:rsidRPr="00551E64">
              <w:rPr>
                <w:rFonts w:ascii="Arial" w:hAnsi="Arial" w:cs="Arial"/>
                <w:sz w:val="24"/>
                <w:szCs w:val="24"/>
              </w:rPr>
              <w:t>is high</w:t>
            </w:r>
            <w:r w:rsidR="009B4E53" w:rsidRPr="00551E64">
              <w:rPr>
                <w:rFonts w:ascii="Arial" w:hAnsi="Arial" w:cs="Arial"/>
                <w:sz w:val="24"/>
                <w:szCs w:val="24"/>
              </w:rPr>
              <w:t xml:space="preserve"> in </w:t>
            </w:r>
            <w:r w:rsidR="004D609B" w:rsidRPr="00551E64">
              <w:rPr>
                <w:rFonts w:ascii="Arial" w:hAnsi="Arial" w:cs="Arial"/>
                <w:sz w:val="24"/>
                <w:szCs w:val="24"/>
              </w:rPr>
              <w:t>deprivation (</w:t>
            </w:r>
            <w:r w:rsidR="00A6174E" w:rsidRPr="00551E64">
              <w:rPr>
                <w:rFonts w:ascii="Arial" w:hAnsi="Arial" w:cs="Arial"/>
                <w:sz w:val="24"/>
                <w:szCs w:val="24"/>
              </w:rPr>
              <w:t xml:space="preserve">top 10%) </w:t>
            </w:r>
          </w:p>
          <w:p w:rsidR="003641DE" w:rsidRPr="00551E64" w:rsidRDefault="003641DE" w:rsidP="00CA1207">
            <w:pPr>
              <w:pStyle w:val="ListParagraph"/>
              <w:numPr>
                <w:ilvl w:val="0"/>
                <w:numId w:val="1"/>
              </w:num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 xml:space="preserve">The majority of pupils have English as an additional language </w:t>
            </w:r>
          </w:p>
          <w:p w:rsidR="003641DE" w:rsidRPr="00551E64" w:rsidRDefault="003641DE" w:rsidP="00CA1207">
            <w:pPr>
              <w:pStyle w:val="ListParagraph"/>
              <w:numPr>
                <w:ilvl w:val="0"/>
                <w:numId w:val="1"/>
              </w:num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>There is an increasing number of pupils with a Gypsy, Roma, Slovak background</w:t>
            </w:r>
          </w:p>
          <w:p w:rsidR="003641DE" w:rsidRPr="00551E64" w:rsidRDefault="003641DE" w:rsidP="00CA1207">
            <w:pPr>
              <w:pStyle w:val="ListParagraph"/>
              <w:numPr>
                <w:ilvl w:val="0"/>
                <w:numId w:val="1"/>
              </w:num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>The proportion of disadvantaged children is higher than the national average</w:t>
            </w:r>
          </w:p>
          <w:p w:rsidR="003641DE" w:rsidRPr="00551E64" w:rsidRDefault="003641DE" w:rsidP="00CA1207">
            <w:pPr>
              <w:pStyle w:val="ListParagraph"/>
              <w:numPr>
                <w:ilvl w:val="0"/>
                <w:numId w:val="1"/>
              </w:num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>Mobility is high compared to other schools.</w:t>
            </w:r>
          </w:p>
          <w:p w:rsidR="00B971C8" w:rsidRPr="00551E64" w:rsidRDefault="00B971C8" w:rsidP="00B971C8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92342" w:rsidRPr="00551E64" w:rsidRDefault="00792342" w:rsidP="00792342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216"/>
        <w:tblW w:w="0" w:type="auto"/>
        <w:tblLook w:val="04A0" w:firstRow="1" w:lastRow="0" w:firstColumn="1" w:lastColumn="0" w:noHBand="0" w:noVBand="1"/>
      </w:tblPr>
      <w:tblGrid>
        <w:gridCol w:w="5980"/>
        <w:gridCol w:w="3036"/>
      </w:tblGrid>
      <w:tr w:rsidR="00B971C8" w:rsidRPr="00551E64" w:rsidTr="00B971C8">
        <w:tc>
          <w:tcPr>
            <w:tcW w:w="6132" w:type="dxa"/>
          </w:tcPr>
          <w:p w:rsidR="00B971C8" w:rsidRPr="00551E64" w:rsidRDefault="00B971C8" w:rsidP="00B971C8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 xml:space="preserve">PP children on roll </w:t>
            </w:r>
          </w:p>
        </w:tc>
        <w:tc>
          <w:tcPr>
            <w:tcW w:w="3110" w:type="dxa"/>
          </w:tcPr>
          <w:p w:rsidR="00B971C8" w:rsidRPr="00551E64" w:rsidRDefault="004D609B" w:rsidP="00B971C8">
            <w:pPr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>151</w:t>
            </w:r>
          </w:p>
          <w:p w:rsidR="00B971C8" w:rsidRPr="00551E64" w:rsidRDefault="00B971C8" w:rsidP="00B971C8">
            <w:pPr>
              <w:rPr>
                <w:rFonts w:ascii="Arial" w:hAnsi="Arial" w:cs="Arial"/>
                <w:sz w:val="24"/>
                <w:szCs w:val="24"/>
              </w:rPr>
            </w:pPr>
          </w:p>
          <w:p w:rsidR="00B971C8" w:rsidRPr="00551E64" w:rsidRDefault="00B971C8" w:rsidP="00B971C8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92342" w:rsidRPr="00551E64" w:rsidRDefault="00792342" w:rsidP="00792342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58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971C8" w:rsidRPr="00551E64" w:rsidTr="00B971C8">
        <w:tc>
          <w:tcPr>
            <w:tcW w:w="9242" w:type="dxa"/>
          </w:tcPr>
          <w:p w:rsidR="00B971C8" w:rsidRPr="00551E64" w:rsidRDefault="00ED2A89" w:rsidP="00B971C8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>PP Grant Received:</w:t>
            </w:r>
            <w:r w:rsidR="004D609B" w:rsidRPr="00551E64">
              <w:rPr>
                <w:rFonts w:ascii="Arial" w:hAnsi="Arial" w:cs="Arial"/>
                <w:sz w:val="24"/>
                <w:szCs w:val="24"/>
              </w:rPr>
              <w:t xml:space="preserve"> £172,180 (from September2017)</w:t>
            </w:r>
          </w:p>
          <w:p w:rsidR="00707D9B" w:rsidRPr="00551E64" w:rsidRDefault="00707D9B" w:rsidP="00B971C8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ED2A89" w:rsidRPr="00551E64" w:rsidRDefault="00707D9B" w:rsidP="00B971C8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>Spend</w:t>
            </w:r>
            <w:r w:rsidR="00A50252">
              <w:rPr>
                <w:rFonts w:ascii="Arial" w:hAnsi="Arial" w:cs="Arial"/>
                <w:sz w:val="24"/>
                <w:szCs w:val="24"/>
              </w:rPr>
              <w:t>: £464,533.51</w:t>
            </w:r>
          </w:p>
          <w:p w:rsidR="00ED2A89" w:rsidRPr="00551E64" w:rsidRDefault="00ED2A89" w:rsidP="00B971C8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ED2A89" w:rsidRPr="00551E64" w:rsidRDefault="00ED2A89" w:rsidP="00B971C8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 xml:space="preserve">Difference made by school budget: </w:t>
            </w:r>
            <w:r w:rsidR="00A50252">
              <w:rPr>
                <w:rFonts w:ascii="Arial" w:hAnsi="Arial" w:cs="Arial"/>
                <w:sz w:val="24"/>
                <w:szCs w:val="24"/>
              </w:rPr>
              <w:t>£292,353.51</w:t>
            </w:r>
          </w:p>
          <w:p w:rsidR="00ED2A89" w:rsidRPr="00551E64" w:rsidRDefault="00ED2A89" w:rsidP="00B971C8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707D9B" w:rsidRPr="00551E64" w:rsidRDefault="00707D9B" w:rsidP="00B971C8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B971C8" w:rsidRPr="00551E64" w:rsidRDefault="00B971C8" w:rsidP="00B971C8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965DA7" w:rsidRPr="00551E64" w:rsidRDefault="00965DA7" w:rsidP="00792342">
      <w:pPr>
        <w:tabs>
          <w:tab w:val="left" w:pos="2880"/>
        </w:tabs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2"/>
        <w:gridCol w:w="4504"/>
      </w:tblGrid>
      <w:tr w:rsidR="00B971C8" w:rsidRPr="00551E64" w:rsidTr="00B971C8">
        <w:tc>
          <w:tcPr>
            <w:tcW w:w="4621" w:type="dxa"/>
          </w:tcPr>
          <w:p w:rsidR="00B971C8" w:rsidRPr="00551E64" w:rsidRDefault="00B971C8" w:rsidP="00792342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>Objective</w:t>
            </w:r>
          </w:p>
        </w:tc>
        <w:tc>
          <w:tcPr>
            <w:tcW w:w="4621" w:type="dxa"/>
          </w:tcPr>
          <w:p w:rsidR="00B971C8" w:rsidRPr="00551E64" w:rsidRDefault="00B971C8" w:rsidP="00792342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>Cost</w:t>
            </w:r>
          </w:p>
        </w:tc>
      </w:tr>
      <w:tr w:rsidR="00B971C8" w:rsidRPr="00551E64" w:rsidTr="00B971C8">
        <w:tc>
          <w:tcPr>
            <w:tcW w:w="4621" w:type="dxa"/>
          </w:tcPr>
          <w:p w:rsidR="00B971C8" w:rsidRPr="00551E64" w:rsidRDefault="00B971C8" w:rsidP="00792342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 xml:space="preserve">Improve attendance and decrease persistently absent numbers </w:t>
            </w:r>
          </w:p>
        </w:tc>
        <w:tc>
          <w:tcPr>
            <w:tcW w:w="4621" w:type="dxa"/>
          </w:tcPr>
          <w:p w:rsidR="00B971C8" w:rsidRPr="00551E64" w:rsidRDefault="00981D8D" w:rsidP="00792342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>£37500.06</w:t>
            </w:r>
          </w:p>
          <w:p w:rsidR="00B971C8" w:rsidRPr="00551E64" w:rsidRDefault="00B971C8" w:rsidP="00792342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71C8" w:rsidRPr="00551E64" w:rsidTr="00B971C8">
        <w:tc>
          <w:tcPr>
            <w:tcW w:w="4621" w:type="dxa"/>
          </w:tcPr>
          <w:p w:rsidR="00B971C8" w:rsidRPr="00551E64" w:rsidRDefault="00B971C8" w:rsidP="00792342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>Closing the gaps in mathematics</w:t>
            </w:r>
          </w:p>
        </w:tc>
        <w:tc>
          <w:tcPr>
            <w:tcW w:w="4621" w:type="dxa"/>
          </w:tcPr>
          <w:p w:rsidR="00B971C8" w:rsidRPr="00551E64" w:rsidRDefault="00D00CAD" w:rsidP="00792342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F6BD0" w:rsidRPr="00551E64">
              <w:rPr>
                <w:rFonts w:ascii="Arial" w:hAnsi="Arial" w:cs="Arial"/>
                <w:sz w:val="24"/>
                <w:szCs w:val="24"/>
              </w:rPr>
              <w:t>£16313.81</w:t>
            </w:r>
          </w:p>
          <w:p w:rsidR="00B971C8" w:rsidRPr="00551E64" w:rsidRDefault="00B971C8" w:rsidP="00792342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B971C8" w:rsidRPr="00551E64" w:rsidRDefault="00B971C8" w:rsidP="00792342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71C8" w:rsidRPr="00551E64" w:rsidTr="00B971C8">
        <w:tc>
          <w:tcPr>
            <w:tcW w:w="4621" w:type="dxa"/>
          </w:tcPr>
          <w:p w:rsidR="00B971C8" w:rsidRPr="00551E64" w:rsidRDefault="00B971C8" w:rsidP="00792342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>Closing the gaps in reading and phonics</w:t>
            </w:r>
          </w:p>
        </w:tc>
        <w:tc>
          <w:tcPr>
            <w:tcW w:w="4621" w:type="dxa"/>
          </w:tcPr>
          <w:p w:rsidR="00B971C8" w:rsidRPr="00551E64" w:rsidRDefault="00253706" w:rsidP="00792342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>£14471.80</w:t>
            </w:r>
          </w:p>
          <w:p w:rsidR="00B971C8" w:rsidRPr="00551E64" w:rsidRDefault="00B971C8" w:rsidP="00792342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B971C8" w:rsidRPr="00551E64" w:rsidRDefault="00B971C8" w:rsidP="00792342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71C8" w:rsidRPr="00551E64" w:rsidTr="00B971C8">
        <w:tc>
          <w:tcPr>
            <w:tcW w:w="4621" w:type="dxa"/>
          </w:tcPr>
          <w:p w:rsidR="00B971C8" w:rsidRPr="00551E64" w:rsidRDefault="00B971C8" w:rsidP="00792342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>Closing the gaps in writing</w:t>
            </w:r>
          </w:p>
        </w:tc>
        <w:tc>
          <w:tcPr>
            <w:tcW w:w="4621" w:type="dxa"/>
          </w:tcPr>
          <w:p w:rsidR="00B971C8" w:rsidRPr="00551E64" w:rsidRDefault="0096338E" w:rsidP="00792342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>£11726.88</w:t>
            </w:r>
            <w:r w:rsidR="005E2315" w:rsidRPr="00551E6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971C8" w:rsidRPr="00551E64" w:rsidRDefault="00B971C8" w:rsidP="00792342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B971C8" w:rsidRPr="00551E64" w:rsidRDefault="00B971C8" w:rsidP="00792342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71C8" w:rsidRPr="00551E64" w:rsidTr="00B971C8">
        <w:tc>
          <w:tcPr>
            <w:tcW w:w="4621" w:type="dxa"/>
          </w:tcPr>
          <w:p w:rsidR="00B971C8" w:rsidRPr="00551E64" w:rsidRDefault="00B971C8" w:rsidP="00792342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lastRenderedPageBreak/>
              <w:t>Closing the gaps in SPAG</w:t>
            </w:r>
          </w:p>
        </w:tc>
        <w:tc>
          <w:tcPr>
            <w:tcW w:w="4621" w:type="dxa"/>
          </w:tcPr>
          <w:p w:rsidR="00B971C8" w:rsidRPr="00551E64" w:rsidRDefault="005D724C" w:rsidP="00792342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>£2079.88</w:t>
            </w:r>
          </w:p>
        </w:tc>
      </w:tr>
      <w:tr w:rsidR="00B971C8" w:rsidRPr="00551E64" w:rsidTr="00B971C8">
        <w:tc>
          <w:tcPr>
            <w:tcW w:w="4621" w:type="dxa"/>
          </w:tcPr>
          <w:p w:rsidR="00B971C8" w:rsidRPr="00551E64" w:rsidRDefault="00B971C8" w:rsidP="00792342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 xml:space="preserve">Higher attaining pupils continue to show good progress </w:t>
            </w:r>
          </w:p>
        </w:tc>
        <w:tc>
          <w:tcPr>
            <w:tcW w:w="4621" w:type="dxa"/>
          </w:tcPr>
          <w:p w:rsidR="00E716BE" w:rsidRPr="00551E64" w:rsidRDefault="005D724C" w:rsidP="00792342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>£1368.12</w:t>
            </w:r>
          </w:p>
        </w:tc>
      </w:tr>
    </w:tbl>
    <w:p w:rsidR="00792342" w:rsidRPr="00551E64" w:rsidRDefault="00792342" w:rsidP="00792342">
      <w:pPr>
        <w:tabs>
          <w:tab w:val="left" w:pos="2880"/>
        </w:tabs>
        <w:rPr>
          <w:rFonts w:ascii="Arial" w:hAnsi="Arial" w:cs="Arial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45"/>
        <w:tblW w:w="0" w:type="auto"/>
        <w:tblLook w:val="04A0" w:firstRow="1" w:lastRow="0" w:firstColumn="1" w:lastColumn="0" w:noHBand="0" w:noVBand="1"/>
      </w:tblPr>
      <w:tblGrid>
        <w:gridCol w:w="4512"/>
        <w:gridCol w:w="4504"/>
      </w:tblGrid>
      <w:tr w:rsidR="008240EE" w:rsidRPr="00551E64" w:rsidTr="00253706">
        <w:tc>
          <w:tcPr>
            <w:tcW w:w="4512" w:type="dxa"/>
          </w:tcPr>
          <w:p w:rsidR="008240EE" w:rsidRPr="00551E64" w:rsidRDefault="008240EE" w:rsidP="008240EE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>All Objectives</w:t>
            </w:r>
          </w:p>
        </w:tc>
        <w:tc>
          <w:tcPr>
            <w:tcW w:w="4504" w:type="dxa"/>
          </w:tcPr>
          <w:p w:rsidR="008240EE" w:rsidRPr="00551E64" w:rsidRDefault="008240EE" w:rsidP="008240EE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 xml:space="preserve">Cost </w:t>
            </w:r>
          </w:p>
        </w:tc>
      </w:tr>
      <w:tr w:rsidR="008240EE" w:rsidRPr="00551E64" w:rsidTr="00253706">
        <w:tc>
          <w:tcPr>
            <w:tcW w:w="4512" w:type="dxa"/>
          </w:tcPr>
          <w:p w:rsidR="008240EE" w:rsidRPr="00551E64" w:rsidRDefault="008240EE" w:rsidP="008240EE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>Cost of intervention Meeting s x3</w:t>
            </w:r>
          </w:p>
        </w:tc>
        <w:tc>
          <w:tcPr>
            <w:tcW w:w="4504" w:type="dxa"/>
          </w:tcPr>
          <w:p w:rsidR="008240EE" w:rsidRPr="00551E64" w:rsidRDefault="008240EE" w:rsidP="008240EE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>£4509.72</w:t>
            </w:r>
          </w:p>
          <w:p w:rsidR="008240EE" w:rsidRPr="00551E64" w:rsidRDefault="008240EE" w:rsidP="008240EE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40EE" w:rsidRPr="00551E64" w:rsidTr="00253706">
        <w:tc>
          <w:tcPr>
            <w:tcW w:w="4512" w:type="dxa"/>
          </w:tcPr>
          <w:p w:rsidR="008240EE" w:rsidRPr="00551E64" w:rsidRDefault="008240EE" w:rsidP="008240EE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>Cost of Pupil Progress  Meetings  x6</w:t>
            </w:r>
          </w:p>
          <w:p w:rsidR="008240EE" w:rsidRPr="00551E64" w:rsidRDefault="008240EE" w:rsidP="008240EE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4" w:type="dxa"/>
          </w:tcPr>
          <w:p w:rsidR="008240EE" w:rsidRPr="00551E64" w:rsidRDefault="008240EE" w:rsidP="008240EE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 xml:space="preserve">£10341.60 </w:t>
            </w:r>
          </w:p>
        </w:tc>
      </w:tr>
      <w:tr w:rsidR="008240EE" w:rsidRPr="00551E64" w:rsidTr="00253706">
        <w:tc>
          <w:tcPr>
            <w:tcW w:w="4512" w:type="dxa"/>
          </w:tcPr>
          <w:p w:rsidR="008240EE" w:rsidRPr="00551E64" w:rsidRDefault="008240EE" w:rsidP="008240EE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 xml:space="preserve">Easter School </w:t>
            </w:r>
          </w:p>
        </w:tc>
        <w:tc>
          <w:tcPr>
            <w:tcW w:w="4504" w:type="dxa"/>
          </w:tcPr>
          <w:p w:rsidR="008240EE" w:rsidRPr="00551E64" w:rsidRDefault="00253706" w:rsidP="008240EE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>£1341.48</w:t>
            </w:r>
          </w:p>
          <w:p w:rsidR="008240EE" w:rsidRPr="00551E64" w:rsidRDefault="008240EE" w:rsidP="008240EE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40EE" w:rsidRPr="00551E64" w:rsidTr="00253706">
        <w:tc>
          <w:tcPr>
            <w:tcW w:w="4512" w:type="dxa"/>
          </w:tcPr>
          <w:p w:rsidR="008240EE" w:rsidRPr="00551E64" w:rsidRDefault="008240EE" w:rsidP="008240EE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 xml:space="preserve">Free Breakfast </w:t>
            </w:r>
          </w:p>
        </w:tc>
        <w:tc>
          <w:tcPr>
            <w:tcW w:w="4504" w:type="dxa"/>
          </w:tcPr>
          <w:p w:rsidR="008240EE" w:rsidRPr="00551E64" w:rsidRDefault="008240EE" w:rsidP="008240EE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 xml:space="preserve">£230.40 </w:t>
            </w:r>
          </w:p>
          <w:p w:rsidR="008240EE" w:rsidRPr="00551E64" w:rsidRDefault="008240EE" w:rsidP="008240EE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40EE" w:rsidRPr="00551E64" w:rsidTr="00253706">
        <w:tc>
          <w:tcPr>
            <w:tcW w:w="4512" w:type="dxa"/>
          </w:tcPr>
          <w:p w:rsidR="008240EE" w:rsidRPr="00551E64" w:rsidRDefault="008240EE" w:rsidP="008240EE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 xml:space="preserve">Closing Gap Interventions </w:t>
            </w:r>
          </w:p>
          <w:p w:rsidR="008240EE" w:rsidRPr="00551E64" w:rsidRDefault="008240EE" w:rsidP="008240EE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4" w:type="dxa"/>
          </w:tcPr>
          <w:p w:rsidR="008240EE" w:rsidRPr="00551E64" w:rsidRDefault="008240EE" w:rsidP="008240EE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>£37468.76</w:t>
            </w:r>
          </w:p>
        </w:tc>
      </w:tr>
      <w:tr w:rsidR="008240EE" w:rsidRPr="00551E64" w:rsidTr="00253706">
        <w:tc>
          <w:tcPr>
            <w:tcW w:w="4512" w:type="dxa"/>
          </w:tcPr>
          <w:p w:rsidR="008240EE" w:rsidRPr="00551E64" w:rsidRDefault="008240EE" w:rsidP="008240EE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 xml:space="preserve">Inclusion additionality </w:t>
            </w:r>
          </w:p>
        </w:tc>
        <w:tc>
          <w:tcPr>
            <w:tcW w:w="4504" w:type="dxa"/>
          </w:tcPr>
          <w:p w:rsidR="008240EE" w:rsidRPr="00551E64" w:rsidRDefault="008240EE" w:rsidP="008240EE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>£34202</w:t>
            </w:r>
          </w:p>
          <w:p w:rsidR="008240EE" w:rsidRPr="00551E64" w:rsidRDefault="008240EE" w:rsidP="008240EE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40EE" w:rsidRPr="00551E64" w:rsidTr="00253706">
        <w:tc>
          <w:tcPr>
            <w:tcW w:w="4512" w:type="dxa"/>
          </w:tcPr>
          <w:p w:rsidR="008240EE" w:rsidRPr="00551E64" w:rsidRDefault="008240EE" w:rsidP="008240EE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>Nurture / N2E</w:t>
            </w:r>
          </w:p>
        </w:tc>
        <w:tc>
          <w:tcPr>
            <w:tcW w:w="4504" w:type="dxa"/>
          </w:tcPr>
          <w:p w:rsidR="008240EE" w:rsidRPr="00551E64" w:rsidRDefault="008240EE" w:rsidP="008240EE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>£27209</w:t>
            </w:r>
          </w:p>
          <w:p w:rsidR="008240EE" w:rsidRPr="00551E64" w:rsidRDefault="008240EE" w:rsidP="008240EE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40EE" w:rsidRPr="00551E64" w:rsidTr="00253706">
        <w:tc>
          <w:tcPr>
            <w:tcW w:w="4512" w:type="dxa"/>
          </w:tcPr>
          <w:p w:rsidR="008240EE" w:rsidRPr="00551E64" w:rsidRDefault="008240EE" w:rsidP="008240EE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 xml:space="preserve">Lexia Licence </w:t>
            </w:r>
          </w:p>
        </w:tc>
        <w:tc>
          <w:tcPr>
            <w:tcW w:w="4504" w:type="dxa"/>
          </w:tcPr>
          <w:p w:rsidR="008240EE" w:rsidRPr="00551E64" w:rsidRDefault="00551E64" w:rsidP="008240EE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>£567 for this budget (</w:t>
            </w:r>
            <w:r w:rsidR="008240EE" w:rsidRPr="00551E64">
              <w:rPr>
                <w:rFonts w:ascii="Arial" w:hAnsi="Arial" w:cs="Arial"/>
                <w:sz w:val="24"/>
                <w:szCs w:val="24"/>
              </w:rPr>
              <w:t>£1703</w:t>
            </w:r>
            <w:r w:rsidRPr="00551E64">
              <w:rPr>
                <w:rFonts w:ascii="Arial" w:hAnsi="Arial" w:cs="Arial"/>
                <w:sz w:val="24"/>
                <w:szCs w:val="24"/>
              </w:rPr>
              <w:t xml:space="preserve"> for 36 months)</w:t>
            </w:r>
          </w:p>
          <w:p w:rsidR="008240EE" w:rsidRPr="00551E64" w:rsidRDefault="008240EE" w:rsidP="008240EE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40EE" w:rsidRPr="00551E64" w:rsidTr="00253706">
        <w:tc>
          <w:tcPr>
            <w:tcW w:w="4512" w:type="dxa"/>
          </w:tcPr>
          <w:p w:rsidR="008240EE" w:rsidRPr="00551E64" w:rsidRDefault="008240EE" w:rsidP="008240EE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 xml:space="preserve">Children’s University </w:t>
            </w:r>
          </w:p>
        </w:tc>
        <w:tc>
          <w:tcPr>
            <w:tcW w:w="4504" w:type="dxa"/>
          </w:tcPr>
          <w:p w:rsidR="008240EE" w:rsidRPr="00551E64" w:rsidRDefault="008240EE" w:rsidP="008240EE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>£612</w:t>
            </w:r>
          </w:p>
          <w:p w:rsidR="008240EE" w:rsidRPr="00551E64" w:rsidRDefault="008240EE" w:rsidP="008240EE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40EE" w:rsidRPr="00551E64" w:rsidTr="00253706">
        <w:tc>
          <w:tcPr>
            <w:tcW w:w="4512" w:type="dxa"/>
          </w:tcPr>
          <w:p w:rsidR="008240EE" w:rsidRPr="00551E64" w:rsidRDefault="008240EE" w:rsidP="008240EE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 xml:space="preserve">Speech and Language additionality </w:t>
            </w:r>
          </w:p>
        </w:tc>
        <w:tc>
          <w:tcPr>
            <w:tcW w:w="4504" w:type="dxa"/>
          </w:tcPr>
          <w:p w:rsidR="008240EE" w:rsidRPr="00551E64" w:rsidRDefault="00551E64" w:rsidP="008240EE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>£8790</w:t>
            </w:r>
          </w:p>
          <w:p w:rsidR="008240EE" w:rsidRPr="00551E64" w:rsidRDefault="008240EE" w:rsidP="008240EE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40EE" w:rsidRPr="00551E64" w:rsidTr="00253706">
        <w:tc>
          <w:tcPr>
            <w:tcW w:w="4512" w:type="dxa"/>
          </w:tcPr>
          <w:p w:rsidR="008240EE" w:rsidRPr="00551E64" w:rsidRDefault="008240EE" w:rsidP="008240EE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 xml:space="preserve">Family Workshops </w:t>
            </w:r>
          </w:p>
        </w:tc>
        <w:tc>
          <w:tcPr>
            <w:tcW w:w="4504" w:type="dxa"/>
          </w:tcPr>
          <w:p w:rsidR="008240EE" w:rsidRPr="00551E64" w:rsidRDefault="008240EE" w:rsidP="008240EE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>£5133.60</w:t>
            </w:r>
          </w:p>
          <w:p w:rsidR="008240EE" w:rsidRPr="00551E64" w:rsidRDefault="008240EE" w:rsidP="008240EE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40EE" w:rsidRPr="00551E64" w:rsidTr="00253706">
        <w:tc>
          <w:tcPr>
            <w:tcW w:w="4512" w:type="dxa"/>
          </w:tcPr>
          <w:p w:rsidR="008240EE" w:rsidRPr="00551E64" w:rsidRDefault="008240EE" w:rsidP="008240EE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 xml:space="preserve">Resources </w:t>
            </w:r>
          </w:p>
          <w:p w:rsidR="00967515" w:rsidRPr="00551E64" w:rsidRDefault="00967515" w:rsidP="008240EE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4" w:type="dxa"/>
          </w:tcPr>
          <w:p w:rsidR="008240EE" w:rsidRPr="00551E64" w:rsidRDefault="008240EE" w:rsidP="008240EE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>£10000.00</w:t>
            </w:r>
          </w:p>
        </w:tc>
      </w:tr>
    </w:tbl>
    <w:p w:rsidR="003C334D" w:rsidRPr="00551E64" w:rsidRDefault="003C334D" w:rsidP="00792342">
      <w:pPr>
        <w:tabs>
          <w:tab w:val="left" w:pos="2880"/>
        </w:tabs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2"/>
        <w:gridCol w:w="4514"/>
      </w:tblGrid>
      <w:tr w:rsidR="008240EE" w:rsidRPr="00551E64" w:rsidTr="008240EE">
        <w:tc>
          <w:tcPr>
            <w:tcW w:w="4621" w:type="dxa"/>
          </w:tcPr>
          <w:p w:rsidR="008240EE" w:rsidRPr="00551E64" w:rsidRDefault="008240EE" w:rsidP="00792342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>Quality 1</w:t>
            </w:r>
            <w:r w:rsidRPr="00551E64">
              <w:rPr>
                <w:rFonts w:ascii="Arial" w:hAnsi="Arial" w:cs="Arial"/>
                <w:sz w:val="24"/>
                <w:szCs w:val="24"/>
                <w:vertAlign w:val="superscript"/>
              </w:rPr>
              <w:t>st</w:t>
            </w:r>
            <w:r w:rsidRPr="00551E64">
              <w:rPr>
                <w:rFonts w:ascii="Arial" w:hAnsi="Arial" w:cs="Arial"/>
                <w:sz w:val="24"/>
                <w:szCs w:val="24"/>
              </w:rPr>
              <w:t xml:space="preserve"> Te</w:t>
            </w:r>
            <w:r w:rsidR="00324473" w:rsidRPr="00551E64">
              <w:rPr>
                <w:rFonts w:ascii="Arial" w:hAnsi="Arial" w:cs="Arial"/>
                <w:sz w:val="24"/>
                <w:szCs w:val="24"/>
              </w:rPr>
              <w:t>aching and TA in class support.</w:t>
            </w:r>
          </w:p>
        </w:tc>
        <w:tc>
          <w:tcPr>
            <w:tcW w:w="4621" w:type="dxa"/>
          </w:tcPr>
          <w:p w:rsidR="008240EE" w:rsidRPr="00551E64" w:rsidRDefault="00ED2A89" w:rsidP="00792342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b/>
                <w:bCs/>
                <w:color w:val="555555"/>
                <w:sz w:val="24"/>
                <w:szCs w:val="24"/>
              </w:rPr>
              <w:t>£228,486.40</w:t>
            </w:r>
          </w:p>
        </w:tc>
      </w:tr>
    </w:tbl>
    <w:p w:rsidR="00792342" w:rsidRPr="00551E64" w:rsidRDefault="00792342" w:rsidP="00792342">
      <w:pPr>
        <w:tabs>
          <w:tab w:val="left" w:pos="2880"/>
        </w:tabs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1"/>
        <w:gridCol w:w="4515"/>
      </w:tblGrid>
      <w:tr w:rsidR="00936BE4" w:rsidRPr="00551E64" w:rsidTr="00936BE4">
        <w:tc>
          <w:tcPr>
            <w:tcW w:w="4621" w:type="dxa"/>
          </w:tcPr>
          <w:p w:rsidR="00936BE4" w:rsidRPr="00551E64" w:rsidRDefault="00936BE4" w:rsidP="00792342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>1:1 PP Worker</w:t>
            </w:r>
          </w:p>
        </w:tc>
        <w:tc>
          <w:tcPr>
            <w:tcW w:w="4621" w:type="dxa"/>
          </w:tcPr>
          <w:p w:rsidR="00936BE4" w:rsidRPr="00551E64" w:rsidRDefault="00936BE4" w:rsidP="00792342">
            <w:pPr>
              <w:tabs>
                <w:tab w:val="left" w:pos="2880"/>
              </w:tabs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>£10,181.00</w:t>
            </w:r>
          </w:p>
        </w:tc>
      </w:tr>
    </w:tbl>
    <w:p w:rsidR="00792342" w:rsidRPr="00551E64" w:rsidRDefault="00792342" w:rsidP="00792342">
      <w:pPr>
        <w:tabs>
          <w:tab w:val="left" w:pos="2880"/>
        </w:tabs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3"/>
        <w:gridCol w:w="4503"/>
      </w:tblGrid>
      <w:tr w:rsidR="003641DE" w:rsidRPr="00551E64" w:rsidTr="00967515">
        <w:tc>
          <w:tcPr>
            <w:tcW w:w="4513" w:type="dxa"/>
          </w:tcPr>
          <w:p w:rsidR="003641DE" w:rsidRPr="00551E64" w:rsidRDefault="00551E64" w:rsidP="00792342">
            <w:pPr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 xml:space="preserve"> Subsidising visits / experiences</w:t>
            </w:r>
          </w:p>
        </w:tc>
        <w:tc>
          <w:tcPr>
            <w:tcW w:w="4503" w:type="dxa"/>
          </w:tcPr>
          <w:p w:rsidR="003641DE" w:rsidRPr="00551E64" w:rsidRDefault="00551E64" w:rsidP="00792342">
            <w:pPr>
              <w:rPr>
                <w:rFonts w:ascii="Arial" w:hAnsi="Arial" w:cs="Arial"/>
                <w:sz w:val="24"/>
                <w:szCs w:val="24"/>
              </w:rPr>
            </w:pPr>
            <w:r w:rsidRPr="00551E64">
              <w:rPr>
                <w:rFonts w:ascii="Arial" w:hAnsi="Arial" w:cs="Arial"/>
                <w:sz w:val="24"/>
                <w:szCs w:val="24"/>
              </w:rPr>
              <w:t>£2000</w:t>
            </w:r>
          </w:p>
        </w:tc>
      </w:tr>
    </w:tbl>
    <w:p w:rsidR="00792342" w:rsidRPr="00551E64" w:rsidRDefault="00792342" w:rsidP="00792342">
      <w:pPr>
        <w:tabs>
          <w:tab w:val="left" w:pos="2657"/>
        </w:tabs>
        <w:rPr>
          <w:rFonts w:ascii="Arial" w:hAnsi="Arial" w:cs="Arial"/>
          <w:sz w:val="24"/>
          <w:szCs w:val="24"/>
        </w:rPr>
      </w:pPr>
    </w:p>
    <w:sectPr w:rsidR="00792342" w:rsidRPr="00551E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E227EC"/>
    <w:multiLevelType w:val="hybridMultilevel"/>
    <w:tmpl w:val="82A2E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342"/>
    <w:rsid w:val="000D28E9"/>
    <w:rsid w:val="00253706"/>
    <w:rsid w:val="00276700"/>
    <w:rsid w:val="00324473"/>
    <w:rsid w:val="003346FC"/>
    <w:rsid w:val="00337BF7"/>
    <w:rsid w:val="003641DE"/>
    <w:rsid w:val="003C334D"/>
    <w:rsid w:val="003E6F9D"/>
    <w:rsid w:val="004A2B53"/>
    <w:rsid w:val="004D609B"/>
    <w:rsid w:val="00551E64"/>
    <w:rsid w:val="005D724C"/>
    <w:rsid w:val="005E2315"/>
    <w:rsid w:val="00602A98"/>
    <w:rsid w:val="006F6BD0"/>
    <w:rsid w:val="00707D9B"/>
    <w:rsid w:val="00792342"/>
    <w:rsid w:val="008240EE"/>
    <w:rsid w:val="00887D37"/>
    <w:rsid w:val="00936BE4"/>
    <w:rsid w:val="0096338E"/>
    <w:rsid w:val="00965DA7"/>
    <w:rsid w:val="00967515"/>
    <w:rsid w:val="00981D8D"/>
    <w:rsid w:val="009B4E53"/>
    <w:rsid w:val="00A50252"/>
    <w:rsid w:val="00A6174E"/>
    <w:rsid w:val="00B971C8"/>
    <w:rsid w:val="00BC1A6F"/>
    <w:rsid w:val="00CA1207"/>
    <w:rsid w:val="00D00CAD"/>
    <w:rsid w:val="00E1191D"/>
    <w:rsid w:val="00E2129D"/>
    <w:rsid w:val="00E716BE"/>
    <w:rsid w:val="00ED2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6F1E283-9CAD-499C-A39D-7DC176969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23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120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1E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1E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Schools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Sheffield Schools</dc:creator>
  <cp:lastModifiedBy>Alison Blakemore</cp:lastModifiedBy>
  <cp:revision>2</cp:revision>
  <cp:lastPrinted>2017-10-27T05:37:00Z</cp:lastPrinted>
  <dcterms:created xsi:type="dcterms:W3CDTF">2017-10-27T05:52:00Z</dcterms:created>
  <dcterms:modified xsi:type="dcterms:W3CDTF">2017-10-27T05:52:00Z</dcterms:modified>
</cp:coreProperties>
</file>